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51" w:rsidRDefault="00933D51" w:rsidP="00933D51">
      <w:pPr>
        <w:spacing w:after="120" w:line="360" w:lineRule="auto"/>
        <w:jc w:val="center"/>
        <w:rPr>
          <w:b/>
        </w:rPr>
      </w:pPr>
      <w:r>
        <w:rPr>
          <w:b/>
        </w:rPr>
        <w:t>EDITAL DE LEILÃO Nº 01/2014</w:t>
      </w:r>
    </w:p>
    <w:p w:rsidR="00933D51" w:rsidRDefault="00933D51" w:rsidP="00933D51">
      <w:pPr>
        <w:spacing w:after="120" w:line="360" w:lineRule="auto"/>
        <w:jc w:val="center"/>
        <w:rPr>
          <w:b/>
        </w:rPr>
      </w:pPr>
    </w:p>
    <w:p w:rsidR="00933D51" w:rsidRDefault="00933D51" w:rsidP="00933D51">
      <w:pPr>
        <w:spacing w:after="120" w:line="360" w:lineRule="auto"/>
        <w:jc w:val="both"/>
        <w:rPr>
          <w:b/>
        </w:rPr>
      </w:pPr>
      <w:r>
        <w:rPr>
          <w:b/>
        </w:rPr>
        <w:t>1 - PREÂMBULO</w:t>
      </w:r>
    </w:p>
    <w:p w:rsidR="00933D51" w:rsidRDefault="00933D51" w:rsidP="00933D51">
      <w:pPr>
        <w:spacing w:after="120" w:line="360" w:lineRule="auto"/>
        <w:jc w:val="both"/>
      </w:pPr>
      <w:r>
        <w:t xml:space="preserve">1.1 - O MUNICIPIO DE BELMONTE, de conformidade com a Lei n° 8.666/93, de 21 de junho de 1993, suas alterações e demais legislações aplicáveis, torna pública a realização de Licitação, no dia 10/04/2014, às </w:t>
      </w:r>
      <w:proofErr w:type="gramStart"/>
      <w:r>
        <w:t>09:00</w:t>
      </w:r>
      <w:proofErr w:type="gramEnd"/>
      <w:r>
        <w:t xml:space="preserve"> horas, no </w:t>
      </w:r>
      <w:proofErr w:type="spellStart"/>
      <w:r>
        <w:t>Dpto</w:t>
      </w:r>
      <w:proofErr w:type="spellEnd"/>
      <w:r>
        <w:t xml:space="preserve">. De Licitações da Prefeitura Municipal de Belmonte, com sede a Rua Engenheiro Francisco Passos, 133, na modalidade Leilão, objetivando a alienação de bens da municipalidade, conforme especificações descritas no item 2.1. </w:t>
      </w:r>
      <w:proofErr w:type="gramStart"/>
      <w:r>
        <w:t>deste</w:t>
      </w:r>
      <w:proofErr w:type="gramEnd"/>
      <w:r>
        <w:t xml:space="preserve"> edital, sendo a presente licitação do tipo MAIOR PREÇO.</w:t>
      </w:r>
    </w:p>
    <w:p w:rsidR="00933D51" w:rsidRDefault="00933D51" w:rsidP="00933D51">
      <w:pPr>
        <w:spacing w:after="120" w:line="360" w:lineRule="auto"/>
        <w:jc w:val="both"/>
      </w:pPr>
    </w:p>
    <w:p w:rsidR="00933D51" w:rsidRDefault="00933D51" w:rsidP="00933D51">
      <w:pPr>
        <w:spacing w:after="120" w:line="360" w:lineRule="auto"/>
        <w:jc w:val="both"/>
        <w:rPr>
          <w:b/>
        </w:rPr>
      </w:pPr>
      <w:r>
        <w:rPr>
          <w:b/>
        </w:rPr>
        <w:t>2 - OBJETO</w:t>
      </w:r>
    </w:p>
    <w:p w:rsidR="00933D51" w:rsidRDefault="00933D51" w:rsidP="00933D51">
      <w:pPr>
        <w:spacing w:after="120" w:line="360" w:lineRule="auto"/>
        <w:jc w:val="both"/>
      </w:pPr>
      <w:r>
        <w:t>2.1 - A presente licitação tem por objeto a alienação de bens móveis da municipalidade, conforme Lei Municipal nº 1566/2013 e 1609/2014. Os bens objeto da alienação constam abaixo discriminados: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582"/>
      </w:tblGrid>
      <w:tr w:rsidR="00571E1B" w:rsidTr="00571E1B">
        <w:tc>
          <w:tcPr>
            <w:tcW w:w="675" w:type="dxa"/>
          </w:tcPr>
          <w:p w:rsidR="00571E1B" w:rsidRDefault="00571E1B" w:rsidP="00D35734">
            <w:pPr>
              <w:jc w:val="center"/>
            </w:pPr>
            <w:r>
              <w:t>Item</w:t>
            </w:r>
          </w:p>
        </w:tc>
        <w:tc>
          <w:tcPr>
            <w:tcW w:w="6521" w:type="dxa"/>
          </w:tcPr>
          <w:p w:rsidR="00571E1B" w:rsidRDefault="00571E1B" w:rsidP="00D35734">
            <w:pPr>
              <w:jc w:val="center"/>
            </w:pPr>
            <w:r>
              <w:t>Especificação Bem</w:t>
            </w:r>
          </w:p>
        </w:tc>
        <w:tc>
          <w:tcPr>
            <w:tcW w:w="2582" w:type="dxa"/>
          </w:tcPr>
          <w:p w:rsidR="00571E1B" w:rsidRDefault="00571E1B" w:rsidP="00D35734">
            <w:pPr>
              <w:jc w:val="center"/>
            </w:pPr>
            <w:r>
              <w:t>Valor Mínimo Arrematação</w:t>
            </w:r>
          </w:p>
        </w:tc>
      </w:tr>
      <w:tr w:rsidR="00571E1B" w:rsidTr="00571E1B">
        <w:tc>
          <w:tcPr>
            <w:tcW w:w="675" w:type="dxa"/>
          </w:tcPr>
          <w:p w:rsidR="00571E1B" w:rsidRDefault="00571E1B" w:rsidP="00D35734">
            <w:pPr>
              <w:jc w:val="center"/>
            </w:pPr>
            <w:r>
              <w:t>01</w:t>
            </w:r>
          </w:p>
        </w:tc>
        <w:tc>
          <w:tcPr>
            <w:tcW w:w="6521" w:type="dxa"/>
          </w:tcPr>
          <w:p w:rsidR="00571E1B" w:rsidRDefault="00571E1B" w:rsidP="00D35734">
            <w:pPr>
              <w:jc w:val="both"/>
            </w:pPr>
            <w:proofErr w:type="gramStart"/>
            <w:r>
              <w:t>Ônibus Volvo</w:t>
            </w:r>
            <w:proofErr w:type="gramEnd"/>
            <w:r w:rsidR="00510D01">
              <w:t xml:space="preserve"> </w:t>
            </w:r>
            <w:r>
              <w:t>B10M, ano 1989, modelo 1990, placas GKW-1388, inscrito no controle patrimonial do município sob nº 3021.</w:t>
            </w:r>
          </w:p>
        </w:tc>
        <w:tc>
          <w:tcPr>
            <w:tcW w:w="2582" w:type="dxa"/>
          </w:tcPr>
          <w:p w:rsidR="00571E1B" w:rsidRDefault="00571E1B" w:rsidP="00D35734">
            <w:pPr>
              <w:jc w:val="center"/>
            </w:pPr>
            <w:r>
              <w:t>R$ 15.000,00</w:t>
            </w:r>
          </w:p>
        </w:tc>
      </w:tr>
      <w:tr w:rsidR="00571E1B" w:rsidTr="00571E1B">
        <w:tc>
          <w:tcPr>
            <w:tcW w:w="675" w:type="dxa"/>
          </w:tcPr>
          <w:p w:rsidR="00571E1B" w:rsidRDefault="00571E1B" w:rsidP="00D35734">
            <w:pPr>
              <w:jc w:val="center"/>
            </w:pPr>
            <w:r>
              <w:t>02</w:t>
            </w:r>
          </w:p>
        </w:tc>
        <w:tc>
          <w:tcPr>
            <w:tcW w:w="6521" w:type="dxa"/>
          </w:tcPr>
          <w:p w:rsidR="00571E1B" w:rsidRDefault="00571E1B" w:rsidP="00D35734">
            <w:pPr>
              <w:jc w:val="both"/>
            </w:pPr>
            <w:r>
              <w:t xml:space="preserve">Plantadeira </w:t>
            </w:r>
            <w:proofErr w:type="spellStart"/>
            <w:r>
              <w:t>Imasa</w:t>
            </w:r>
            <w:proofErr w:type="spellEnd"/>
            <w:r>
              <w:t xml:space="preserve"> MPS 1000, plantio direto, inscrito no controle patrimonial do município sob nº 0053.</w:t>
            </w:r>
          </w:p>
        </w:tc>
        <w:tc>
          <w:tcPr>
            <w:tcW w:w="2582" w:type="dxa"/>
          </w:tcPr>
          <w:p w:rsidR="00571E1B" w:rsidRDefault="00571E1B" w:rsidP="00D35734">
            <w:pPr>
              <w:jc w:val="center"/>
            </w:pPr>
            <w:r>
              <w:t>R$ 8.000,00</w:t>
            </w:r>
          </w:p>
        </w:tc>
      </w:tr>
      <w:tr w:rsidR="00571E1B" w:rsidTr="00571E1B">
        <w:tc>
          <w:tcPr>
            <w:tcW w:w="675" w:type="dxa"/>
          </w:tcPr>
          <w:p w:rsidR="00571E1B" w:rsidRDefault="00571E1B" w:rsidP="00D35734">
            <w:pPr>
              <w:jc w:val="center"/>
            </w:pPr>
            <w:r>
              <w:t>03</w:t>
            </w:r>
          </w:p>
        </w:tc>
        <w:tc>
          <w:tcPr>
            <w:tcW w:w="6521" w:type="dxa"/>
          </w:tcPr>
          <w:p w:rsidR="00571E1B" w:rsidRDefault="00510D01" w:rsidP="00D35734">
            <w:pPr>
              <w:jc w:val="both"/>
            </w:pPr>
            <w:r>
              <w:t xml:space="preserve">Distribuidor de adubo líquido </w:t>
            </w:r>
            <w:proofErr w:type="spellStart"/>
            <w:r>
              <w:t>Fatritol</w:t>
            </w:r>
            <w:proofErr w:type="spellEnd"/>
            <w:r>
              <w:t xml:space="preserve">, capacidade </w:t>
            </w:r>
            <w:proofErr w:type="gramStart"/>
            <w:r>
              <w:t xml:space="preserve">3000 </w:t>
            </w:r>
            <w:proofErr w:type="spellStart"/>
            <w:r>
              <w:t>lts</w:t>
            </w:r>
            <w:proofErr w:type="spellEnd"/>
            <w:proofErr w:type="gramEnd"/>
            <w:r>
              <w:t>, inscrito no controle patrimonial do município sob nº 0030.</w:t>
            </w:r>
          </w:p>
        </w:tc>
        <w:tc>
          <w:tcPr>
            <w:tcW w:w="2582" w:type="dxa"/>
          </w:tcPr>
          <w:p w:rsidR="00571E1B" w:rsidRDefault="00510D01" w:rsidP="00D35734">
            <w:pPr>
              <w:jc w:val="center"/>
            </w:pPr>
            <w:r>
              <w:t>R$ 800,00</w:t>
            </w:r>
          </w:p>
        </w:tc>
      </w:tr>
      <w:tr w:rsidR="00571E1B" w:rsidTr="00571E1B">
        <w:tc>
          <w:tcPr>
            <w:tcW w:w="675" w:type="dxa"/>
          </w:tcPr>
          <w:p w:rsidR="00571E1B" w:rsidRDefault="00510D01" w:rsidP="00D35734">
            <w:pPr>
              <w:jc w:val="center"/>
            </w:pPr>
            <w:r>
              <w:t>04</w:t>
            </w:r>
          </w:p>
        </w:tc>
        <w:tc>
          <w:tcPr>
            <w:tcW w:w="6521" w:type="dxa"/>
          </w:tcPr>
          <w:p w:rsidR="00571E1B" w:rsidRDefault="00510D01" w:rsidP="00D35734">
            <w:pPr>
              <w:jc w:val="both"/>
            </w:pPr>
            <w:r>
              <w:t xml:space="preserve">Trator </w:t>
            </w:r>
            <w:proofErr w:type="spellStart"/>
            <w:r>
              <w:t>Massey</w:t>
            </w:r>
            <w:proofErr w:type="spellEnd"/>
            <w:r>
              <w:t xml:space="preserve"> </w:t>
            </w:r>
            <w:proofErr w:type="spellStart"/>
            <w:r>
              <w:t>Fergusson</w:t>
            </w:r>
            <w:proofErr w:type="spellEnd"/>
            <w:r>
              <w:t xml:space="preserve"> 292, inscrito no controle patrimonial do município sob nº 3011.</w:t>
            </w:r>
          </w:p>
        </w:tc>
        <w:tc>
          <w:tcPr>
            <w:tcW w:w="2582" w:type="dxa"/>
          </w:tcPr>
          <w:p w:rsidR="00571E1B" w:rsidRDefault="00510D01" w:rsidP="00D35734">
            <w:pPr>
              <w:jc w:val="center"/>
            </w:pPr>
            <w:r>
              <w:t>R$ 30.000,00</w:t>
            </w:r>
          </w:p>
        </w:tc>
      </w:tr>
      <w:tr w:rsidR="00510D01" w:rsidTr="00571E1B">
        <w:tc>
          <w:tcPr>
            <w:tcW w:w="675" w:type="dxa"/>
          </w:tcPr>
          <w:p w:rsidR="00510D01" w:rsidRDefault="00510D01" w:rsidP="00D35734">
            <w:pPr>
              <w:jc w:val="center"/>
            </w:pPr>
            <w:r>
              <w:t>05</w:t>
            </w:r>
          </w:p>
        </w:tc>
        <w:tc>
          <w:tcPr>
            <w:tcW w:w="6521" w:type="dxa"/>
          </w:tcPr>
          <w:p w:rsidR="00510D01" w:rsidRDefault="00510D01" w:rsidP="00D35734">
            <w:pPr>
              <w:jc w:val="both"/>
            </w:pPr>
            <w:r>
              <w:t>Retroescavadeira Maxion 750, inscrito no controle patrimonial do município sob nº 0008.</w:t>
            </w:r>
          </w:p>
        </w:tc>
        <w:tc>
          <w:tcPr>
            <w:tcW w:w="2582" w:type="dxa"/>
          </w:tcPr>
          <w:p w:rsidR="00510D01" w:rsidRDefault="00510D01" w:rsidP="00D35734">
            <w:pPr>
              <w:jc w:val="center"/>
            </w:pPr>
            <w:r>
              <w:t>R$ 50.000,00</w:t>
            </w:r>
          </w:p>
        </w:tc>
      </w:tr>
      <w:tr w:rsidR="00510D01" w:rsidTr="00571E1B">
        <w:tc>
          <w:tcPr>
            <w:tcW w:w="675" w:type="dxa"/>
          </w:tcPr>
          <w:p w:rsidR="00510D01" w:rsidRDefault="00510D01" w:rsidP="00D35734">
            <w:pPr>
              <w:jc w:val="center"/>
            </w:pPr>
            <w:r>
              <w:t>0</w:t>
            </w:r>
            <w:r w:rsidR="00D35734">
              <w:t>6</w:t>
            </w:r>
          </w:p>
        </w:tc>
        <w:tc>
          <w:tcPr>
            <w:tcW w:w="6521" w:type="dxa"/>
          </w:tcPr>
          <w:p w:rsidR="00510D01" w:rsidRDefault="00510D01" w:rsidP="00D35734">
            <w:pPr>
              <w:jc w:val="both"/>
            </w:pPr>
            <w:r>
              <w:t xml:space="preserve">Distribuidor de adubo sólido tipo esteira, marca </w:t>
            </w:r>
            <w:proofErr w:type="spellStart"/>
            <w:r>
              <w:t>Ipacol</w:t>
            </w:r>
            <w:proofErr w:type="spellEnd"/>
            <w:r>
              <w:t>, inscrito no controle patrimonial do município sob nº 2091.</w:t>
            </w:r>
          </w:p>
        </w:tc>
        <w:tc>
          <w:tcPr>
            <w:tcW w:w="2582" w:type="dxa"/>
          </w:tcPr>
          <w:p w:rsidR="00510D01" w:rsidRDefault="00510D01" w:rsidP="00D35734">
            <w:pPr>
              <w:jc w:val="center"/>
            </w:pPr>
            <w:r>
              <w:t>R$ 5.000,00</w:t>
            </w:r>
          </w:p>
        </w:tc>
      </w:tr>
      <w:tr w:rsidR="00D35734" w:rsidTr="00571E1B">
        <w:tc>
          <w:tcPr>
            <w:tcW w:w="675" w:type="dxa"/>
          </w:tcPr>
          <w:p w:rsidR="00D35734" w:rsidRDefault="00D35734" w:rsidP="00D35734">
            <w:pPr>
              <w:jc w:val="center"/>
            </w:pPr>
            <w:r>
              <w:t>07</w:t>
            </w:r>
          </w:p>
        </w:tc>
        <w:tc>
          <w:tcPr>
            <w:tcW w:w="6521" w:type="dxa"/>
          </w:tcPr>
          <w:p w:rsidR="00D35734" w:rsidRDefault="00D35734" w:rsidP="00D35734">
            <w:pPr>
              <w:jc w:val="both"/>
            </w:pPr>
            <w:r>
              <w:t>Grade niveladora com 16 discos, com pneu, marca Tatu, inscrito no controle patrimonial do município sob nº 0032.</w:t>
            </w:r>
          </w:p>
        </w:tc>
        <w:tc>
          <w:tcPr>
            <w:tcW w:w="2582" w:type="dxa"/>
          </w:tcPr>
          <w:p w:rsidR="00D35734" w:rsidRDefault="00D35734" w:rsidP="00D35734">
            <w:pPr>
              <w:jc w:val="center"/>
            </w:pPr>
            <w:r>
              <w:t>R$ 9.000,00</w:t>
            </w:r>
          </w:p>
        </w:tc>
      </w:tr>
      <w:tr w:rsidR="00D35734" w:rsidTr="00571E1B">
        <w:tc>
          <w:tcPr>
            <w:tcW w:w="675" w:type="dxa"/>
          </w:tcPr>
          <w:p w:rsidR="00D35734" w:rsidRDefault="00D35734" w:rsidP="00D35734">
            <w:pPr>
              <w:jc w:val="center"/>
            </w:pPr>
            <w:r>
              <w:t>08</w:t>
            </w:r>
          </w:p>
        </w:tc>
        <w:tc>
          <w:tcPr>
            <w:tcW w:w="6521" w:type="dxa"/>
          </w:tcPr>
          <w:p w:rsidR="00D35734" w:rsidRDefault="00D35734" w:rsidP="00D35734">
            <w:pPr>
              <w:jc w:val="both"/>
            </w:pPr>
            <w:r>
              <w:t xml:space="preserve">Retroescavadeira Case 580h, </w:t>
            </w:r>
            <w:proofErr w:type="gramStart"/>
            <w:r>
              <w:t>4</w:t>
            </w:r>
            <w:proofErr w:type="gramEnd"/>
            <w:r>
              <w:t xml:space="preserve"> x 2, ano modelo 1995, inscrito no controle patrimonial do município sob nº 0009.</w:t>
            </w:r>
          </w:p>
        </w:tc>
        <w:tc>
          <w:tcPr>
            <w:tcW w:w="2582" w:type="dxa"/>
          </w:tcPr>
          <w:p w:rsidR="00D35734" w:rsidRDefault="00D35734" w:rsidP="00D35734">
            <w:pPr>
              <w:jc w:val="center"/>
            </w:pPr>
            <w:r>
              <w:t>R$ 30.000,00</w:t>
            </w:r>
          </w:p>
        </w:tc>
      </w:tr>
      <w:tr w:rsidR="00D35734" w:rsidTr="00571E1B">
        <w:tc>
          <w:tcPr>
            <w:tcW w:w="675" w:type="dxa"/>
          </w:tcPr>
          <w:p w:rsidR="00D35734" w:rsidRDefault="00D35734" w:rsidP="00D35734">
            <w:pPr>
              <w:jc w:val="center"/>
            </w:pPr>
            <w:r>
              <w:t>09</w:t>
            </w:r>
          </w:p>
        </w:tc>
        <w:tc>
          <w:tcPr>
            <w:tcW w:w="6521" w:type="dxa"/>
          </w:tcPr>
          <w:p w:rsidR="00D35734" w:rsidRDefault="00D35734" w:rsidP="00D35734">
            <w:pPr>
              <w:jc w:val="both"/>
            </w:pPr>
            <w:r>
              <w:t xml:space="preserve">Carretão basculante marca </w:t>
            </w:r>
            <w:proofErr w:type="spellStart"/>
            <w:r>
              <w:t>Triton</w:t>
            </w:r>
            <w:proofErr w:type="spellEnd"/>
            <w:r>
              <w:t xml:space="preserve">, capacidade </w:t>
            </w:r>
            <w:proofErr w:type="gramStart"/>
            <w:r>
              <w:t>4500kg</w:t>
            </w:r>
            <w:proofErr w:type="gramEnd"/>
            <w:r>
              <w:t>, inscrito no controle patrimonial do município sob nº 2094.</w:t>
            </w:r>
          </w:p>
        </w:tc>
        <w:tc>
          <w:tcPr>
            <w:tcW w:w="2582" w:type="dxa"/>
          </w:tcPr>
          <w:p w:rsidR="00D35734" w:rsidRDefault="00D35734" w:rsidP="00D35734">
            <w:pPr>
              <w:jc w:val="center"/>
            </w:pPr>
            <w:r>
              <w:t>R$ 7.000,0</w:t>
            </w:r>
            <w:bookmarkStart w:id="0" w:name="_GoBack"/>
            <w:bookmarkEnd w:id="0"/>
            <w:r>
              <w:t>0</w:t>
            </w:r>
          </w:p>
        </w:tc>
      </w:tr>
      <w:tr w:rsidR="00D35734" w:rsidTr="00571E1B">
        <w:tc>
          <w:tcPr>
            <w:tcW w:w="675" w:type="dxa"/>
          </w:tcPr>
          <w:p w:rsidR="00D35734" w:rsidRDefault="00D35734" w:rsidP="00D35734">
            <w:pPr>
              <w:jc w:val="center"/>
            </w:pPr>
            <w:r>
              <w:t>10</w:t>
            </w:r>
          </w:p>
        </w:tc>
        <w:tc>
          <w:tcPr>
            <w:tcW w:w="6521" w:type="dxa"/>
          </w:tcPr>
          <w:p w:rsidR="00D35734" w:rsidRDefault="00D35734" w:rsidP="00D35734">
            <w:pPr>
              <w:jc w:val="both"/>
            </w:pPr>
            <w:proofErr w:type="spellStart"/>
            <w:r>
              <w:t>Ensiladeira</w:t>
            </w:r>
            <w:proofErr w:type="spellEnd"/>
            <w:r>
              <w:t xml:space="preserve"> e colhedora de forragem marca Penha, inscrito no controle patrimonial do município sob nº 0039.</w:t>
            </w:r>
          </w:p>
        </w:tc>
        <w:tc>
          <w:tcPr>
            <w:tcW w:w="2582" w:type="dxa"/>
          </w:tcPr>
          <w:p w:rsidR="00D35734" w:rsidRDefault="00D35734" w:rsidP="00D35734">
            <w:pPr>
              <w:jc w:val="center"/>
            </w:pPr>
            <w:r>
              <w:t>R$ 1.000,00</w:t>
            </w:r>
          </w:p>
        </w:tc>
      </w:tr>
      <w:tr w:rsidR="00D35734" w:rsidTr="006B6DE9">
        <w:tc>
          <w:tcPr>
            <w:tcW w:w="7196" w:type="dxa"/>
            <w:gridSpan w:val="2"/>
          </w:tcPr>
          <w:p w:rsidR="00D35734" w:rsidRDefault="00D35734" w:rsidP="00D35734">
            <w:pPr>
              <w:jc w:val="both"/>
            </w:pPr>
            <w:r>
              <w:t>Total</w:t>
            </w:r>
          </w:p>
        </w:tc>
        <w:tc>
          <w:tcPr>
            <w:tcW w:w="2582" w:type="dxa"/>
          </w:tcPr>
          <w:p w:rsidR="00D35734" w:rsidRDefault="00D35734" w:rsidP="00D35734">
            <w:pPr>
              <w:jc w:val="center"/>
            </w:pPr>
            <w:r>
              <w:t>R$ 155.800,00</w:t>
            </w:r>
          </w:p>
        </w:tc>
      </w:tr>
    </w:tbl>
    <w:p w:rsidR="00571E1B" w:rsidRDefault="00571E1B" w:rsidP="00933D51">
      <w:pPr>
        <w:spacing w:after="120" w:line="360" w:lineRule="auto"/>
        <w:jc w:val="both"/>
      </w:pPr>
    </w:p>
    <w:p w:rsidR="00933D51" w:rsidRDefault="00933D51" w:rsidP="00933D51">
      <w:pPr>
        <w:spacing w:after="120" w:line="360" w:lineRule="auto"/>
        <w:jc w:val="both"/>
      </w:pPr>
    </w:p>
    <w:p w:rsidR="00933D51" w:rsidRDefault="00933D51" w:rsidP="00933D51">
      <w:pPr>
        <w:spacing w:after="120" w:line="360" w:lineRule="auto"/>
        <w:jc w:val="both"/>
        <w:rPr>
          <w:b/>
        </w:rPr>
      </w:pPr>
      <w:r>
        <w:rPr>
          <w:b/>
        </w:rPr>
        <w:t>3 -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VISTORIA DOS BENS</w:t>
      </w:r>
    </w:p>
    <w:p w:rsidR="00933D51" w:rsidRDefault="00C40324" w:rsidP="00933D51">
      <w:pPr>
        <w:spacing w:after="120" w:line="360" w:lineRule="auto"/>
        <w:jc w:val="both"/>
      </w:pPr>
      <w:r>
        <w:t>3</w:t>
      </w:r>
      <w:r w:rsidR="00933D51">
        <w:t>.1 - Os bens, objeto da presente licitação, poderão ser vistoriados pelos interessados a partir do dia 0</w:t>
      </w:r>
      <w:r>
        <w:t>1</w:t>
      </w:r>
      <w:r w:rsidR="00933D51">
        <w:t>/0</w:t>
      </w:r>
      <w:r>
        <w:t>4</w:t>
      </w:r>
      <w:r w:rsidR="00933D51">
        <w:t>/201</w:t>
      </w:r>
      <w:r>
        <w:t>4</w:t>
      </w:r>
      <w:r w:rsidR="00933D51">
        <w:t xml:space="preserve"> no pátio de máquinas do município, na Rua</w:t>
      </w:r>
      <w:r>
        <w:t xml:space="preserve"> Gaspar Silveira Martins</w:t>
      </w:r>
      <w:r w:rsidR="00933D51">
        <w:t xml:space="preserve">, das </w:t>
      </w:r>
      <w:proofErr w:type="gramStart"/>
      <w:r w:rsidR="00933D51">
        <w:t>0</w:t>
      </w:r>
      <w:r>
        <w:t>7</w:t>
      </w:r>
      <w:r w:rsidR="00933D51">
        <w:t>:</w:t>
      </w:r>
      <w:r>
        <w:t>3</w:t>
      </w:r>
      <w:r w:rsidR="00933D51">
        <w:t>0</w:t>
      </w:r>
      <w:proofErr w:type="gramEnd"/>
      <w:r w:rsidR="00933D51">
        <w:t xml:space="preserve"> às11:30 horas e de 13:</w:t>
      </w:r>
      <w:r>
        <w:t>0</w:t>
      </w:r>
      <w:r w:rsidR="00933D51">
        <w:t>0 às 17:</w:t>
      </w:r>
      <w:r>
        <w:t>0</w:t>
      </w:r>
      <w:r w:rsidR="00933D51">
        <w:t>0 horas.</w:t>
      </w:r>
    </w:p>
    <w:p w:rsidR="00933D51" w:rsidRDefault="00C40324" w:rsidP="00933D51">
      <w:pPr>
        <w:spacing w:after="120" w:line="360" w:lineRule="auto"/>
        <w:jc w:val="both"/>
      </w:pPr>
      <w:r>
        <w:lastRenderedPageBreak/>
        <w:t>3</w:t>
      </w:r>
      <w:r w:rsidR="00933D51">
        <w:t>.2 - Os veículos serão vendidos no estado de conservação e condições em que se encontram, pressupondo-se tenham sido previamente examinados pelos licitantes, conf</w:t>
      </w:r>
      <w:r>
        <w:t>orme acima previsto no subitem 3</w:t>
      </w:r>
      <w:r w:rsidR="00933D51">
        <w:t>.1, não cabendo, pois, a respeito deles, qualquer reclamação posterior quanto às suas qualidades intrínsecas ou extrínsecas.</w:t>
      </w:r>
    </w:p>
    <w:p w:rsidR="00933D51" w:rsidRDefault="00933D51" w:rsidP="00933D51">
      <w:pPr>
        <w:spacing w:after="120" w:line="360" w:lineRule="auto"/>
        <w:jc w:val="both"/>
      </w:pPr>
    </w:p>
    <w:p w:rsidR="00933D51" w:rsidRDefault="00C40324" w:rsidP="00933D51">
      <w:pPr>
        <w:spacing w:after="120" w:line="360" w:lineRule="auto"/>
        <w:jc w:val="both"/>
        <w:rPr>
          <w:b/>
        </w:rPr>
      </w:pPr>
      <w:r>
        <w:rPr>
          <w:b/>
        </w:rPr>
        <w:t>4</w:t>
      </w:r>
      <w:r w:rsidR="00933D51">
        <w:rPr>
          <w:b/>
        </w:rPr>
        <w:t xml:space="preserve"> - DA PARTICIPAÇÃO E OS ENCARGOS:</w:t>
      </w:r>
    </w:p>
    <w:p w:rsidR="00933D51" w:rsidRDefault="00C40324" w:rsidP="00933D51">
      <w:pPr>
        <w:spacing w:after="120" w:line="360" w:lineRule="auto"/>
        <w:jc w:val="both"/>
      </w:pPr>
      <w:r>
        <w:t>4</w:t>
      </w:r>
      <w:r w:rsidR="00933D51">
        <w:t xml:space="preserve">.1 - Poderão participar deste certame pessoas físicas e jurídicas que ofertarem lances a partir do preço mínimo proposto neste edital devidamente credenciados até as </w:t>
      </w:r>
      <w:proofErr w:type="gramStart"/>
      <w:r w:rsidR="00933D51">
        <w:t>0</w:t>
      </w:r>
      <w:r>
        <w:t>8</w:t>
      </w:r>
      <w:r w:rsidR="00933D51">
        <w:t>:30</w:t>
      </w:r>
      <w:proofErr w:type="gramEnd"/>
      <w:r w:rsidR="00933D51">
        <w:t xml:space="preserve"> horas do dia marcado para a sessão de lances do leilão.</w:t>
      </w:r>
    </w:p>
    <w:p w:rsidR="00933D51" w:rsidRDefault="00933D51" w:rsidP="00933D51">
      <w:pPr>
        <w:spacing w:after="120" w:line="360" w:lineRule="auto"/>
        <w:jc w:val="both"/>
      </w:pPr>
      <w:r>
        <w:tab/>
      </w:r>
      <w:r w:rsidR="00C40324">
        <w:t>4</w:t>
      </w:r>
      <w:r>
        <w:t xml:space="preserve">.1.1 - Para o credenciamento dos licitantes perante o Leiloeiro é necessária </w:t>
      </w:r>
      <w:proofErr w:type="gramStart"/>
      <w:r>
        <w:t>a</w:t>
      </w:r>
      <w:proofErr w:type="gramEnd"/>
      <w:r>
        <w:t xml:space="preserve"> apresentação dos documentos relacionados a seguir, cujas cópias serão parte integrante do processo:</w:t>
      </w:r>
    </w:p>
    <w:p w:rsidR="00933D51" w:rsidRDefault="00933D51" w:rsidP="00933D51">
      <w:pPr>
        <w:spacing w:after="120" w:line="360" w:lineRule="auto"/>
        <w:jc w:val="both"/>
      </w:pPr>
      <w:proofErr w:type="gramStart"/>
      <w:r>
        <w:t>a.</w:t>
      </w:r>
      <w:proofErr w:type="gramEnd"/>
      <w:r>
        <w:t xml:space="preserve"> - CPF se Pessoa Física, Ato Constitutivo(contrato social), Comprovante de Inscrição e de Situação Cadastral (CNPJ) se Pessoa Jurídica;</w:t>
      </w:r>
    </w:p>
    <w:p w:rsidR="00933D51" w:rsidRDefault="00933D51" w:rsidP="00933D51">
      <w:pPr>
        <w:spacing w:after="120" w:line="360" w:lineRule="auto"/>
        <w:jc w:val="both"/>
      </w:pPr>
      <w:proofErr w:type="gramStart"/>
      <w:r>
        <w:t>b.</w:t>
      </w:r>
      <w:proofErr w:type="gramEnd"/>
      <w:r>
        <w:t xml:space="preserve"> - Carteira de Identidade, tanto do licitante Pessoa Física como do representante da Pessoa Jurídica;</w:t>
      </w:r>
    </w:p>
    <w:p w:rsidR="00933D51" w:rsidRDefault="00933D51" w:rsidP="00933D51">
      <w:pPr>
        <w:spacing w:after="120" w:line="360" w:lineRule="auto"/>
        <w:jc w:val="both"/>
      </w:pPr>
      <w:proofErr w:type="gramStart"/>
      <w:r>
        <w:t>c.</w:t>
      </w:r>
      <w:proofErr w:type="gramEnd"/>
      <w:r>
        <w:t xml:space="preserve"> - Procuração do representante do licitante Pessoa Jurídica e da licitante Pessoa Física, caso a própria não venha participar.</w:t>
      </w:r>
    </w:p>
    <w:p w:rsidR="00933D51" w:rsidRDefault="00C40324" w:rsidP="00933D51">
      <w:pPr>
        <w:spacing w:after="120" w:line="360" w:lineRule="auto"/>
        <w:jc w:val="both"/>
      </w:pPr>
      <w:r>
        <w:t>4</w:t>
      </w:r>
      <w:r w:rsidR="00933D51">
        <w:t>.2 - Nos termos do disposto no art. 9º, inciso III, da Lei nº 8.666/93, os funcionários públicos municipais, não poderão participar direta ou indiretamente, da aquisição dos veículos objeto do presente Leilão.</w:t>
      </w:r>
    </w:p>
    <w:p w:rsidR="00933D51" w:rsidRDefault="00C40324" w:rsidP="00933D51">
      <w:pPr>
        <w:spacing w:after="120" w:line="360" w:lineRule="auto"/>
        <w:jc w:val="both"/>
      </w:pPr>
      <w:r>
        <w:t>4</w:t>
      </w:r>
      <w:r w:rsidR="00933D51">
        <w:t>.3 - Aberta a sessão, o Leiloeiro fará a confirmação dos representantes legais do licitante credenciados e com poderes para a formulação de lances e para a prática de todos os demais atos relativos a este Leilão.</w:t>
      </w:r>
    </w:p>
    <w:p w:rsidR="00933D51" w:rsidRDefault="00C40324" w:rsidP="00933D51">
      <w:pPr>
        <w:spacing w:after="120" w:line="360" w:lineRule="auto"/>
        <w:jc w:val="both"/>
      </w:pPr>
      <w:r>
        <w:t>4</w:t>
      </w:r>
      <w:r w:rsidR="00933D51">
        <w:t>.4</w:t>
      </w:r>
      <w:proofErr w:type="gramStart"/>
      <w:r w:rsidR="00933D51">
        <w:t xml:space="preserve">  </w:t>
      </w:r>
      <w:proofErr w:type="gramEnd"/>
      <w:r w:rsidR="00933D51">
        <w:t>- Os licitantes vencedores serão responsáveis:</w:t>
      </w:r>
    </w:p>
    <w:p w:rsidR="00933D51" w:rsidRDefault="00933D51" w:rsidP="00933D51">
      <w:pPr>
        <w:spacing w:after="120" w:line="360" w:lineRule="auto"/>
        <w:jc w:val="both"/>
      </w:pPr>
      <w:proofErr w:type="gramStart"/>
      <w:r>
        <w:t>a</w:t>
      </w:r>
      <w:proofErr w:type="gramEnd"/>
      <w:r>
        <w:t>)- pelo pagamento do valor da proposta, conforme as cláusulas estipuladas no presente Edital;</w:t>
      </w:r>
    </w:p>
    <w:p w:rsidR="00933D51" w:rsidRDefault="00933D51" w:rsidP="00933D51">
      <w:pPr>
        <w:spacing w:after="120" w:line="360" w:lineRule="auto"/>
        <w:jc w:val="both"/>
      </w:pPr>
      <w:proofErr w:type="gramStart"/>
      <w:r>
        <w:t>b)</w:t>
      </w:r>
      <w:proofErr w:type="gramEnd"/>
      <w:r>
        <w:t>- pelo recebimento e transporte integral do objeto adquirido, retirando-os no local onde se encontram atualmente.</w:t>
      </w:r>
    </w:p>
    <w:p w:rsidR="00933D51" w:rsidRDefault="00933D51" w:rsidP="00933D51">
      <w:pPr>
        <w:spacing w:after="120" w:line="360" w:lineRule="auto"/>
        <w:jc w:val="both"/>
      </w:pPr>
    </w:p>
    <w:p w:rsidR="00C40324" w:rsidRDefault="00C40324" w:rsidP="00933D51">
      <w:pPr>
        <w:spacing w:after="120" w:line="360" w:lineRule="auto"/>
        <w:jc w:val="both"/>
        <w:rPr>
          <w:b/>
        </w:rPr>
      </w:pPr>
      <w:r>
        <w:rPr>
          <w:b/>
        </w:rPr>
        <w:t>5</w:t>
      </w:r>
      <w:r w:rsidR="00933D51">
        <w:rPr>
          <w:b/>
        </w:rPr>
        <w:t xml:space="preserve"> - DA PROPOSTA:</w:t>
      </w:r>
    </w:p>
    <w:p w:rsidR="00933D51" w:rsidRPr="00C40324" w:rsidRDefault="00C40324" w:rsidP="00933D51">
      <w:pPr>
        <w:spacing w:after="120" w:line="360" w:lineRule="auto"/>
        <w:jc w:val="both"/>
        <w:rPr>
          <w:b/>
        </w:rPr>
      </w:pPr>
      <w:r>
        <w:t>5</w:t>
      </w:r>
      <w:r w:rsidR="00933D51">
        <w:t xml:space="preserve">.1 – A formulação das propostas terão como preço mínimo </w:t>
      </w:r>
      <w:r>
        <w:t>os valores constantes no item 02</w:t>
      </w:r>
      <w:r w:rsidR="00933D51">
        <w:t>, que serão anunciadas em viva voz quando o leiloeiro devidamente nomeado para este fim iniciar a venda. Não será admitida a aquisição dos bens por pessoas ou empresas representadas por outrem sem procuração devidamente autenticada em cartório.</w:t>
      </w:r>
    </w:p>
    <w:p w:rsidR="00C40324" w:rsidRDefault="00C40324" w:rsidP="00933D51">
      <w:pPr>
        <w:spacing w:after="120" w:line="360" w:lineRule="auto"/>
        <w:jc w:val="both"/>
        <w:rPr>
          <w:b/>
        </w:rPr>
      </w:pPr>
    </w:p>
    <w:p w:rsidR="00C40324" w:rsidRDefault="00C40324" w:rsidP="00933D51">
      <w:pPr>
        <w:spacing w:after="120" w:line="360" w:lineRule="auto"/>
        <w:jc w:val="both"/>
        <w:rPr>
          <w:b/>
        </w:rPr>
      </w:pPr>
    </w:p>
    <w:p w:rsidR="00C40324" w:rsidRDefault="00C40324" w:rsidP="00933D51">
      <w:pPr>
        <w:spacing w:after="120" w:line="360" w:lineRule="auto"/>
        <w:jc w:val="both"/>
        <w:rPr>
          <w:b/>
        </w:rPr>
      </w:pPr>
    </w:p>
    <w:p w:rsidR="00C40324" w:rsidRDefault="00C40324" w:rsidP="00933D51">
      <w:pPr>
        <w:spacing w:after="120" w:line="360" w:lineRule="auto"/>
        <w:jc w:val="both"/>
        <w:rPr>
          <w:b/>
        </w:rPr>
      </w:pPr>
    </w:p>
    <w:p w:rsidR="00933D51" w:rsidRDefault="00C40324" w:rsidP="00933D51">
      <w:pPr>
        <w:spacing w:after="120" w:line="360" w:lineRule="auto"/>
        <w:jc w:val="both"/>
        <w:rPr>
          <w:b/>
        </w:rPr>
      </w:pPr>
      <w:r>
        <w:rPr>
          <w:b/>
        </w:rPr>
        <w:lastRenderedPageBreak/>
        <w:t>6</w:t>
      </w:r>
      <w:r w:rsidR="00933D51">
        <w:rPr>
          <w:b/>
        </w:rPr>
        <w:t xml:space="preserve"> - PAGAMENTO, RETIRADA E TRANSFERENCIA DOS BENS.</w:t>
      </w:r>
    </w:p>
    <w:p w:rsidR="00933D51" w:rsidRDefault="00C40324" w:rsidP="00933D51">
      <w:pPr>
        <w:spacing w:after="120" w:line="360" w:lineRule="auto"/>
        <w:jc w:val="both"/>
      </w:pPr>
      <w:r>
        <w:t>6</w:t>
      </w:r>
      <w:r w:rsidR="00933D51">
        <w:t>.1 - Os bens serão leiloados no estado em que se encontram, não cabendo ao Município, qualquer responsabilidade quanto a reparos e/ou reformas, devendo a análise ser efetuad</w:t>
      </w:r>
      <w:r>
        <w:t>a conforme estabelece os itens 3</w:t>
      </w:r>
      <w:r w:rsidR="00933D51">
        <w:t xml:space="preserve">.1 e </w:t>
      </w:r>
      <w:r>
        <w:t>3</w:t>
      </w:r>
      <w:r w:rsidR="00933D51">
        <w:t>.2 deste edital.</w:t>
      </w:r>
    </w:p>
    <w:p w:rsidR="00933D51" w:rsidRDefault="00C40324" w:rsidP="00933D51">
      <w:pPr>
        <w:spacing w:after="120" w:line="360" w:lineRule="auto"/>
        <w:jc w:val="both"/>
      </w:pPr>
      <w:r>
        <w:t>6</w:t>
      </w:r>
      <w:r w:rsidR="00933D51">
        <w:t xml:space="preserve">.2 - O arrematante deverá pagar, no ato do arremate, no mínimo, 5%(cinco por cento) do valor do bem, obrigando-se a pagar o restante num prazo máximo de 05 dias, sob pena de perder em favor da Administração o valor já recolhido e o bem arrematado permanecerá de propriedade do município. </w:t>
      </w:r>
    </w:p>
    <w:p w:rsidR="00933D51" w:rsidRDefault="00C40324" w:rsidP="00933D51">
      <w:pPr>
        <w:spacing w:after="120" w:line="360" w:lineRule="auto"/>
        <w:jc w:val="both"/>
      </w:pPr>
      <w:r>
        <w:t>6</w:t>
      </w:r>
      <w:r w:rsidR="00933D51">
        <w:t>.3 - Caberá ao arrematante, além do preço ofertado pelo veiculo, o pagamento de quaisquer outros ônus atinentes ao objeto.</w:t>
      </w:r>
    </w:p>
    <w:p w:rsidR="00933D51" w:rsidRDefault="00C40324" w:rsidP="00C40324">
      <w:pPr>
        <w:spacing w:after="120" w:line="360" w:lineRule="auto"/>
        <w:jc w:val="both"/>
      </w:pPr>
      <w:r>
        <w:t>6</w:t>
      </w:r>
      <w:r w:rsidR="00933D51">
        <w:t>.</w:t>
      </w:r>
      <w:r>
        <w:t>4</w:t>
      </w:r>
      <w:r w:rsidR="00933D51">
        <w:t xml:space="preserve"> - Será emitido Recibo que comprova o ingresso do valor na receita do município;</w:t>
      </w:r>
    </w:p>
    <w:p w:rsidR="00933D51" w:rsidRDefault="00C40324" w:rsidP="00933D51">
      <w:pPr>
        <w:spacing w:after="120" w:line="360" w:lineRule="auto"/>
        <w:jc w:val="both"/>
      </w:pPr>
      <w:r>
        <w:t>6</w:t>
      </w:r>
      <w:r w:rsidR="00933D51">
        <w:t>.</w:t>
      </w:r>
      <w:r>
        <w:t>5</w:t>
      </w:r>
      <w:r w:rsidR="00933D51">
        <w:t xml:space="preserve"> - O pagamento deverá ser efetuado em moeda corrente nacional, cheque nominal a Prefeitura Municipal de Belmonte ou depósito bancário na conta corrente sob nº </w:t>
      </w:r>
      <w:r w:rsidR="008A5ABF">
        <w:t>107.011-8</w:t>
      </w:r>
      <w:r w:rsidR="00933D51">
        <w:t>, Agência 1385-4, Banco do Brasil S/A, Belmonte,</w:t>
      </w:r>
      <w:r w:rsidR="00933D51">
        <w:rPr>
          <w:b/>
        </w:rPr>
        <w:t xml:space="preserve"> SC</w:t>
      </w:r>
      <w:r w:rsidR="00933D51">
        <w:t>, de titularidade da Prefeitura Municipal de Belmonte, sendo que a quitação somente será considerada efetuada após a compensação bancária.</w:t>
      </w:r>
    </w:p>
    <w:p w:rsidR="00933D51" w:rsidRDefault="00C40324" w:rsidP="00933D51">
      <w:pPr>
        <w:spacing w:after="120" w:line="360" w:lineRule="auto"/>
        <w:jc w:val="both"/>
      </w:pPr>
      <w:r>
        <w:t>6.6</w:t>
      </w:r>
      <w:r w:rsidR="00933D51">
        <w:t xml:space="preserve"> - Fica estabelecido o prazo de 05(cinco) dias úteis após o efetivo pagamento do valor do arremate, para retirada dos bens. Findo este prazo ficará o arrematante sujeito ao pagamento de uma taxa de permanência de 1% (um por cento) ao dia, calculada sobre o valor da venda, até 10(dez) dias da data da arrematação.</w:t>
      </w:r>
    </w:p>
    <w:p w:rsidR="00933D51" w:rsidRDefault="00C40324" w:rsidP="00933D51">
      <w:pPr>
        <w:spacing w:after="120" w:line="360" w:lineRule="auto"/>
        <w:jc w:val="both"/>
      </w:pPr>
      <w:r>
        <w:t>6</w:t>
      </w:r>
      <w:r w:rsidR="00933D51">
        <w:t>.</w:t>
      </w:r>
      <w:r>
        <w:t>7</w:t>
      </w:r>
      <w:r w:rsidR="00933D51">
        <w:t xml:space="preserve"> - Findo o prazo previsto no item anterior, o Município não se responsabiliza pelos bens arrematados.</w:t>
      </w:r>
    </w:p>
    <w:p w:rsidR="00933D51" w:rsidRDefault="00C40324" w:rsidP="00C40324">
      <w:pPr>
        <w:spacing w:after="120" w:line="360" w:lineRule="auto"/>
        <w:jc w:val="both"/>
      </w:pPr>
      <w:r>
        <w:t>6</w:t>
      </w:r>
      <w:r w:rsidR="00933D51">
        <w:t>.</w:t>
      </w:r>
      <w:r>
        <w:t>8</w:t>
      </w:r>
      <w:r w:rsidR="00933D51">
        <w:t xml:space="preserve"> - A transferência de propriedade do veículo será efetuada, única e exclusivamente, para a pessoa arrematante, sendo vedada à indicação de qualquer outro nome para preenchimento do Documento Único de Transferência - (DUT).</w:t>
      </w:r>
    </w:p>
    <w:p w:rsidR="00933D51" w:rsidRDefault="00C40324" w:rsidP="00933D51">
      <w:pPr>
        <w:spacing w:after="120" w:line="360" w:lineRule="auto"/>
        <w:jc w:val="both"/>
      </w:pPr>
      <w:r>
        <w:t>6</w:t>
      </w:r>
      <w:r w:rsidR="00933D51">
        <w:t>.</w:t>
      </w:r>
      <w:r>
        <w:t>9</w:t>
      </w:r>
      <w:r w:rsidR="00933D51">
        <w:t xml:space="preserve"> - O arrematante ficará responsável pelos custos de transferência dos veículos, que deverá ser feita em até 10 dias, da retirada dos veículos do local em que se encontram.</w:t>
      </w:r>
    </w:p>
    <w:p w:rsidR="00933D51" w:rsidRDefault="00C40324" w:rsidP="00933D51">
      <w:pPr>
        <w:spacing w:after="120" w:line="360" w:lineRule="auto"/>
        <w:jc w:val="both"/>
      </w:pPr>
      <w:r>
        <w:t>6</w:t>
      </w:r>
      <w:r w:rsidR="00933D51">
        <w:t>.</w:t>
      </w:r>
      <w:r>
        <w:t>10</w:t>
      </w:r>
      <w:r w:rsidR="00933D51">
        <w:t xml:space="preserve"> – Em caso de desistência do arrematante, fica fixada clausula penal de 5% sobre o valor do arremate.</w:t>
      </w:r>
    </w:p>
    <w:p w:rsidR="00933D51" w:rsidRDefault="00933D51" w:rsidP="00933D51">
      <w:pPr>
        <w:spacing w:after="120" w:line="360" w:lineRule="auto"/>
        <w:jc w:val="both"/>
      </w:pPr>
    </w:p>
    <w:p w:rsidR="00933D51" w:rsidRDefault="008A5ABF" w:rsidP="00933D51">
      <w:pPr>
        <w:spacing w:after="120" w:line="360" w:lineRule="auto"/>
        <w:jc w:val="both"/>
        <w:rPr>
          <w:b/>
        </w:rPr>
      </w:pPr>
      <w:r>
        <w:rPr>
          <w:b/>
        </w:rPr>
        <w:t>7</w:t>
      </w:r>
      <w:r w:rsidR="00933D51">
        <w:rPr>
          <w:b/>
        </w:rPr>
        <w:t xml:space="preserve"> - JULGAMENTO </w:t>
      </w:r>
    </w:p>
    <w:p w:rsidR="008A5ABF" w:rsidRDefault="008A5ABF" w:rsidP="00933D51">
      <w:pPr>
        <w:spacing w:after="120" w:line="360" w:lineRule="auto"/>
        <w:jc w:val="both"/>
      </w:pPr>
      <w:r>
        <w:t>7</w:t>
      </w:r>
      <w:r w:rsidR="00933D51">
        <w:t>.1 - A licitação será julgada pelo critério de MAIOR PREÇO observando o preço mínimo de arrematação por item estabelecido no item 3.1 deste edital.</w:t>
      </w:r>
    </w:p>
    <w:p w:rsidR="00933D51" w:rsidRDefault="008A5ABF" w:rsidP="00933D51">
      <w:pPr>
        <w:spacing w:after="120" w:line="360" w:lineRule="auto"/>
        <w:jc w:val="both"/>
      </w:pPr>
      <w:r>
        <w:t>7</w:t>
      </w:r>
      <w:r w:rsidR="00933D51">
        <w:t>.2 - O proponente julgado vencedor do item será assim declarado em ata pelo leiloeiro designado, a qual será subscrita pelos proponentes, se constituindo em documento hábil para efeito de compromisso de compra e venda.</w:t>
      </w:r>
    </w:p>
    <w:p w:rsidR="00933D51" w:rsidRDefault="00933D51" w:rsidP="00933D51">
      <w:pPr>
        <w:spacing w:after="120" w:line="360" w:lineRule="auto"/>
        <w:jc w:val="both"/>
      </w:pPr>
    </w:p>
    <w:p w:rsidR="008A5ABF" w:rsidRDefault="008A5ABF" w:rsidP="00933D51">
      <w:pPr>
        <w:spacing w:after="120" w:line="360" w:lineRule="auto"/>
        <w:jc w:val="both"/>
      </w:pPr>
    </w:p>
    <w:p w:rsidR="008A5ABF" w:rsidRDefault="008A5ABF" w:rsidP="00933D51">
      <w:pPr>
        <w:spacing w:after="120" w:line="360" w:lineRule="auto"/>
        <w:jc w:val="both"/>
        <w:rPr>
          <w:b/>
        </w:rPr>
      </w:pPr>
      <w:r>
        <w:rPr>
          <w:b/>
        </w:rPr>
        <w:lastRenderedPageBreak/>
        <w:t>8</w:t>
      </w:r>
      <w:r w:rsidR="00933D51">
        <w:rPr>
          <w:b/>
        </w:rPr>
        <w:t xml:space="preserve"> - DOS RECURSOS</w:t>
      </w:r>
    </w:p>
    <w:p w:rsidR="008A5ABF" w:rsidRDefault="008A5ABF" w:rsidP="00933D51">
      <w:pPr>
        <w:spacing w:after="120" w:line="360" w:lineRule="auto"/>
        <w:jc w:val="both"/>
        <w:rPr>
          <w:b/>
        </w:rPr>
      </w:pPr>
      <w:r>
        <w:t>8</w:t>
      </w:r>
      <w:r w:rsidR="00933D51">
        <w:t>.1. Observado o disposto no artigo 109 da Lei n.º 8.666/93, o licitante poderá apresentar recurso ao Leiloeiro, no prazo de 05 (cinco) dias úteis, a contar da lavratura da ata.</w:t>
      </w:r>
    </w:p>
    <w:p w:rsidR="00933D51" w:rsidRPr="008A5ABF" w:rsidRDefault="008A5ABF" w:rsidP="00933D51">
      <w:pPr>
        <w:spacing w:after="120" w:line="360" w:lineRule="auto"/>
        <w:jc w:val="both"/>
        <w:rPr>
          <w:b/>
        </w:rPr>
      </w:pPr>
      <w:r>
        <w:t>8</w:t>
      </w:r>
      <w:r w:rsidR="00933D51">
        <w:t xml:space="preserve">.2 - Para efeito do disposto no parágrafo 5º do Art. 109, da Lei n.º 8.666/93, ficam os autos deste Leilão com </w:t>
      </w:r>
      <w:proofErr w:type="gramStart"/>
      <w:r w:rsidR="00933D51">
        <w:t>vistas franqueada aos interessados</w:t>
      </w:r>
      <w:proofErr w:type="gramEnd"/>
      <w:r w:rsidR="00933D51">
        <w:t>.</w:t>
      </w:r>
    </w:p>
    <w:p w:rsidR="00933D51" w:rsidRDefault="008A5ABF" w:rsidP="00933D51">
      <w:pPr>
        <w:spacing w:after="120" w:line="360" w:lineRule="auto"/>
        <w:jc w:val="both"/>
      </w:pPr>
      <w:r>
        <w:t>8</w:t>
      </w:r>
      <w:r w:rsidR="00933D51">
        <w:t>.3 - Interposto o recurso será comunicado aos demais licitantes que poderão impugná-lo no prazo de 05 (cinco) dias úteis.</w:t>
      </w:r>
    </w:p>
    <w:p w:rsidR="00933D51" w:rsidRDefault="00933D51" w:rsidP="00933D51">
      <w:pPr>
        <w:spacing w:after="120" w:line="360" w:lineRule="auto"/>
        <w:jc w:val="both"/>
      </w:pPr>
    </w:p>
    <w:p w:rsidR="00933D51" w:rsidRDefault="008A5ABF" w:rsidP="00933D51">
      <w:pPr>
        <w:spacing w:after="120" w:line="360" w:lineRule="auto"/>
        <w:jc w:val="both"/>
        <w:rPr>
          <w:b/>
        </w:rPr>
      </w:pPr>
      <w:r>
        <w:rPr>
          <w:b/>
        </w:rPr>
        <w:t>9</w:t>
      </w:r>
      <w:r w:rsidR="00933D51">
        <w:rPr>
          <w:b/>
        </w:rPr>
        <w:t xml:space="preserve"> - DISPOSIÇÕES GERAIS</w:t>
      </w:r>
    </w:p>
    <w:p w:rsidR="008A5ABF" w:rsidRDefault="008A5ABF" w:rsidP="00933D51">
      <w:pPr>
        <w:spacing w:after="120" w:line="360" w:lineRule="auto"/>
        <w:jc w:val="both"/>
      </w:pPr>
      <w:r>
        <w:t>9</w:t>
      </w:r>
      <w:r w:rsidR="00933D51">
        <w:t>.1 - Antes da homologação dos bens, a Autoridade Competente poderá, no interesse público, e desde que em decorrência de fato superveniente devidamente justificado, revogar este leilão, parcial ou totalmente, devendo, no caso de ilegalidade, anulá-lo, no todo ou em parte, em despacho fundamentado, quer de ofício, quer mediante provocação de terceiros.</w:t>
      </w:r>
    </w:p>
    <w:p w:rsidR="00933D51" w:rsidRDefault="008A5ABF" w:rsidP="00933D51">
      <w:pPr>
        <w:spacing w:after="120" w:line="360" w:lineRule="auto"/>
        <w:jc w:val="both"/>
      </w:pPr>
      <w:r>
        <w:t xml:space="preserve"> 9</w:t>
      </w:r>
      <w:r w:rsidR="00933D51">
        <w:t>.2 - Na hipótese de anulação, resguardados o contraditório e a ampla defesa, não terá o arrematante direito à restituição do valor pago, se houver, de qualquer forma, concorrido para a prática da ilegalidade.</w:t>
      </w:r>
    </w:p>
    <w:p w:rsidR="008A5ABF" w:rsidRDefault="008A5ABF" w:rsidP="00933D51">
      <w:pPr>
        <w:spacing w:after="120" w:line="360" w:lineRule="auto"/>
        <w:jc w:val="both"/>
      </w:pPr>
      <w:r>
        <w:t>9.3</w:t>
      </w:r>
      <w:r w:rsidR="00933D51">
        <w:t xml:space="preserve"> - A Prefeitura Municipal de Belmonte não reconhecerá reclamações de terceiros com quem venha o arrematante a transacionar o veículo adquirido no presente Leilão.</w:t>
      </w:r>
    </w:p>
    <w:p w:rsidR="00933D51" w:rsidRDefault="008A5ABF" w:rsidP="00933D51">
      <w:pPr>
        <w:spacing w:after="120" w:line="360" w:lineRule="auto"/>
        <w:jc w:val="both"/>
      </w:pPr>
      <w:r>
        <w:t>9</w:t>
      </w:r>
      <w:r w:rsidR="00933D51">
        <w:t>.4 - Para qualquer omissão do presente Edital, prevalecerão as normas administrativas e os princípios legais, em conformidade com a lei nº 8.666/93 e pelas alterações posteriores, independentemente de menção expressa.</w:t>
      </w:r>
    </w:p>
    <w:p w:rsidR="00933D51" w:rsidRDefault="008A5ABF" w:rsidP="00933D51">
      <w:pPr>
        <w:spacing w:after="120" w:line="360" w:lineRule="auto"/>
        <w:jc w:val="both"/>
      </w:pPr>
      <w:r>
        <w:t>9</w:t>
      </w:r>
      <w:r w:rsidR="00933D51">
        <w:t>.5 - Quaisquer informações relacionadas ao presente processo licitatório</w:t>
      </w:r>
      <w:proofErr w:type="gramStart"/>
      <w:r w:rsidR="00933D51">
        <w:t>, serão</w:t>
      </w:r>
      <w:proofErr w:type="gramEnd"/>
      <w:r w:rsidR="00933D51">
        <w:t xml:space="preserve"> prestadas pela Divisão de Compras, através do telefone nº 0xx49-3625.0066.</w:t>
      </w:r>
    </w:p>
    <w:p w:rsidR="00933D51" w:rsidRDefault="00933D51" w:rsidP="00933D51">
      <w:pPr>
        <w:spacing w:after="120" w:line="360" w:lineRule="auto"/>
        <w:jc w:val="both"/>
      </w:pPr>
    </w:p>
    <w:p w:rsidR="00933D51" w:rsidRDefault="00933D51" w:rsidP="00933D51">
      <w:pPr>
        <w:jc w:val="center"/>
      </w:pPr>
      <w:r>
        <w:t xml:space="preserve">BELMONTE/SC, </w:t>
      </w:r>
      <w:r w:rsidR="008A5ABF">
        <w:t>21</w:t>
      </w:r>
      <w:r>
        <w:rPr>
          <w:color w:val="FF0000"/>
        </w:rPr>
        <w:t xml:space="preserve"> </w:t>
      </w:r>
      <w:r>
        <w:t xml:space="preserve">de </w:t>
      </w:r>
      <w:r w:rsidR="008A5ABF">
        <w:t>março</w:t>
      </w:r>
      <w:r>
        <w:t xml:space="preserve"> de 201</w:t>
      </w:r>
      <w:r w:rsidR="008A5ABF">
        <w:t>4</w:t>
      </w:r>
      <w:r>
        <w:t>.</w:t>
      </w:r>
    </w:p>
    <w:p w:rsidR="00933D51" w:rsidRDefault="00933D51" w:rsidP="00933D51">
      <w:pPr>
        <w:jc w:val="center"/>
      </w:pPr>
    </w:p>
    <w:p w:rsidR="00933D51" w:rsidRDefault="00933D51" w:rsidP="00933D51">
      <w:pPr>
        <w:jc w:val="center"/>
      </w:pPr>
    </w:p>
    <w:p w:rsidR="00933D51" w:rsidRDefault="00933D51" w:rsidP="00933D51">
      <w:pPr>
        <w:jc w:val="center"/>
      </w:pPr>
      <w:r>
        <w:t>------------------------------------------------------------------------</w:t>
      </w:r>
    </w:p>
    <w:p w:rsidR="00933D51" w:rsidRDefault="00933D51" w:rsidP="00933D51">
      <w:pPr>
        <w:jc w:val="center"/>
      </w:pPr>
      <w:r>
        <w:t>GENESIO BRESSIANI</w:t>
      </w:r>
    </w:p>
    <w:p w:rsidR="00933D51" w:rsidRDefault="00933D51" w:rsidP="00933D51">
      <w:pPr>
        <w:jc w:val="center"/>
      </w:pPr>
      <w:r>
        <w:t>Prefeito Municipal</w:t>
      </w:r>
    </w:p>
    <w:p w:rsidR="00933D51" w:rsidRDefault="00933D51" w:rsidP="00933D51">
      <w:pPr>
        <w:spacing w:after="120" w:line="360" w:lineRule="auto"/>
        <w:jc w:val="both"/>
      </w:pPr>
      <w:r>
        <w:t xml:space="preserve">                                                        </w:t>
      </w:r>
    </w:p>
    <w:p w:rsidR="00933D51" w:rsidRDefault="00933D51" w:rsidP="00933D51">
      <w:pPr>
        <w:spacing w:after="120" w:line="360" w:lineRule="auto"/>
        <w:jc w:val="right"/>
      </w:pPr>
      <w:r>
        <w:t xml:space="preserve">Visto </w:t>
      </w:r>
      <w:proofErr w:type="spellStart"/>
      <w:r>
        <w:t>Juridico</w:t>
      </w:r>
      <w:proofErr w:type="spellEnd"/>
    </w:p>
    <w:sectPr w:rsidR="00933D51" w:rsidSect="0022185C">
      <w:headerReference w:type="default" r:id="rId8"/>
      <w:footerReference w:type="default" r:id="rId9"/>
      <w:pgSz w:w="11906" w:h="16838"/>
      <w:pgMar w:top="2268" w:right="1134" w:bottom="1418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0FB" w:rsidRDefault="006D00FB">
      <w:r>
        <w:separator/>
      </w:r>
    </w:p>
  </w:endnote>
  <w:endnote w:type="continuationSeparator" w:id="0">
    <w:p w:rsidR="006D00FB" w:rsidRDefault="006D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FE" w:rsidRPr="00562145" w:rsidRDefault="000D248B" w:rsidP="001B57FE">
    <w:pPr>
      <w:pStyle w:val="Rodap"/>
      <w:jc w:val="center"/>
      <w:rPr>
        <w:rFonts w:ascii="Arial" w:hAnsi="Arial" w:cs="Arial"/>
        <w:b/>
        <w:sz w:val="18"/>
        <w:szCs w:val="18"/>
      </w:rPr>
    </w:pPr>
    <w:r w:rsidRPr="00562145">
      <w:rPr>
        <w:rFonts w:ascii="Arial" w:hAnsi="Arial" w:cs="Arial"/>
        <w:b/>
        <w:sz w:val="18"/>
        <w:szCs w:val="18"/>
      </w:rPr>
      <w:t>Tel./Fax (49) 3625 0066</w:t>
    </w:r>
  </w:p>
  <w:p w:rsidR="001B57FE" w:rsidRPr="00562145" w:rsidRDefault="00653D86" w:rsidP="001B57FE">
    <w:pPr>
      <w:pStyle w:val="Rodap"/>
      <w:jc w:val="center"/>
      <w:rPr>
        <w:rFonts w:ascii="Arial" w:hAnsi="Arial" w:cs="Arial"/>
        <w:sz w:val="18"/>
        <w:szCs w:val="18"/>
      </w:rPr>
    </w:pPr>
    <w:hyperlink r:id="rId1" w:history="1">
      <w:r w:rsidR="000D248B" w:rsidRPr="00562145">
        <w:rPr>
          <w:rStyle w:val="Hyperlink"/>
          <w:rFonts w:ascii="Arial" w:hAnsi="Arial" w:cs="Arial"/>
          <w:b/>
          <w:sz w:val="18"/>
          <w:szCs w:val="18"/>
        </w:rPr>
        <w:t>www.belmonte.sc.gov.br</w:t>
      </w:r>
    </w:hyperlink>
    <w:r w:rsidR="000D248B" w:rsidRPr="00562145">
      <w:rPr>
        <w:rFonts w:ascii="Arial" w:hAnsi="Arial" w:cs="Arial"/>
        <w:sz w:val="18"/>
        <w:szCs w:val="18"/>
      </w:rPr>
      <w:t xml:space="preserve"> - e-mail: </w:t>
    </w:r>
    <w:hyperlink r:id="rId2" w:history="1">
      <w:r w:rsidR="000D248B" w:rsidRPr="00562145">
        <w:rPr>
          <w:rStyle w:val="Hyperlink"/>
          <w:rFonts w:ascii="Arial" w:hAnsi="Arial" w:cs="Arial"/>
          <w:b/>
          <w:sz w:val="18"/>
          <w:szCs w:val="18"/>
        </w:rPr>
        <w:t>belmonte@belmonte.sc.gov.br</w:t>
      </w:r>
    </w:hyperlink>
  </w:p>
  <w:p w:rsidR="001B57FE" w:rsidRPr="00562145" w:rsidRDefault="000D248B" w:rsidP="001B57FE">
    <w:pPr>
      <w:pStyle w:val="Rodap"/>
      <w:jc w:val="center"/>
      <w:rPr>
        <w:rFonts w:ascii="Arial" w:hAnsi="Arial" w:cs="Arial"/>
        <w:sz w:val="18"/>
        <w:szCs w:val="18"/>
      </w:rPr>
    </w:pPr>
    <w:r w:rsidRPr="00562145">
      <w:rPr>
        <w:rFonts w:ascii="Arial" w:hAnsi="Arial" w:cs="Arial"/>
        <w:sz w:val="18"/>
        <w:szCs w:val="18"/>
      </w:rPr>
      <w:t>Rua Eng. Francisco Passos, 133 - CNPJ 80.912.108/0001-90 - CEP 89925-000 - Belmonte (SC</w:t>
    </w:r>
    <w:proofErr w:type="gramStart"/>
    <w:r w:rsidRPr="00562145">
      <w:rPr>
        <w:rFonts w:ascii="Arial" w:hAnsi="Arial" w:cs="Arial"/>
        <w:sz w:val="18"/>
        <w:szCs w:val="18"/>
      </w:rPr>
      <w:t>)</w:t>
    </w:r>
    <w:proofErr w:type="gramEnd"/>
  </w:p>
  <w:p w:rsidR="001B57FE" w:rsidRDefault="00653D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0FB" w:rsidRDefault="006D00FB">
      <w:r>
        <w:separator/>
      </w:r>
    </w:p>
  </w:footnote>
  <w:footnote w:type="continuationSeparator" w:id="0">
    <w:p w:rsidR="006D00FB" w:rsidRDefault="006D0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4" w:type="dxa"/>
      <w:tblInd w:w="-1310" w:type="dxa"/>
      <w:tblLayout w:type="fixed"/>
      <w:tblLook w:val="04A0" w:firstRow="1" w:lastRow="0" w:firstColumn="1" w:lastColumn="0" w:noHBand="0" w:noVBand="1"/>
    </w:tblPr>
    <w:tblGrid>
      <w:gridCol w:w="2978"/>
      <w:gridCol w:w="8646"/>
    </w:tblGrid>
    <w:tr w:rsidR="00562145" w:rsidTr="00A907A7">
      <w:trPr>
        <w:trHeight w:val="1560"/>
      </w:trPr>
      <w:tc>
        <w:tcPr>
          <w:tcW w:w="2978" w:type="dxa"/>
          <w:shd w:val="clear" w:color="auto" w:fill="auto"/>
          <w:vAlign w:val="center"/>
        </w:tcPr>
        <w:p w:rsidR="001B57FE" w:rsidRPr="006E0AB1" w:rsidRDefault="000D248B" w:rsidP="00562145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07BA563A" wp14:editId="128AA027">
                <wp:extent cx="1209675" cy="1209675"/>
                <wp:effectExtent l="0" t="0" r="952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shd w:val="clear" w:color="auto" w:fill="auto"/>
        </w:tcPr>
        <w:p w:rsidR="001B57FE" w:rsidRPr="006E0AB1" w:rsidRDefault="00653D86" w:rsidP="00562145">
          <w:pPr>
            <w:pStyle w:val="Cabealho"/>
            <w:ind w:left="-567"/>
            <w:rPr>
              <w:sz w:val="28"/>
              <w:szCs w:val="28"/>
            </w:rPr>
          </w:pPr>
        </w:p>
        <w:p w:rsidR="00562145" w:rsidRPr="006E0AB1" w:rsidRDefault="00653D86" w:rsidP="00562145">
          <w:pPr>
            <w:pStyle w:val="Cabealho"/>
            <w:ind w:left="33"/>
            <w:rPr>
              <w:sz w:val="14"/>
              <w:szCs w:val="14"/>
            </w:rPr>
          </w:pPr>
        </w:p>
        <w:p w:rsidR="001B57FE" w:rsidRPr="006E0AB1" w:rsidRDefault="000D248B" w:rsidP="00562145">
          <w:pPr>
            <w:pStyle w:val="Cabealho"/>
            <w:ind w:left="33"/>
            <w:rPr>
              <w:rFonts w:ascii="Arial" w:hAnsi="Arial" w:cs="Arial"/>
              <w:sz w:val="32"/>
              <w:szCs w:val="32"/>
            </w:rPr>
          </w:pPr>
          <w:r w:rsidRPr="006E0AB1">
            <w:rPr>
              <w:rFonts w:ascii="Arial" w:hAnsi="Arial" w:cs="Arial"/>
              <w:sz w:val="32"/>
              <w:szCs w:val="32"/>
            </w:rPr>
            <w:t>Estado de Santa Catarina</w:t>
          </w:r>
        </w:p>
        <w:p w:rsidR="001B57FE" w:rsidRPr="006E0AB1" w:rsidRDefault="000D248B" w:rsidP="00562145">
          <w:pPr>
            <w:pStyle w:val="Cabealho"/>
            <w:ind w:left="33"/>
            <w:rPr>
              <w:b/>
            </w:rPr>
          </w:pPr>
          <w:r w:rsidRPr="006E0AB1">
            <w:rPr>
              <w:rFonts w:ascii="Arial" w:hAnsi="Arial" w:cs="Arial"/>
              <w:b/>
              <w:sz w:val="32"/>
              <w:szCs w:val="32"/>
            </w:rPr>
            <w:t>MUNICÍPIO DE BELMONTE</w:t>
          </w:r>
        </w:p>
      </w:tc>
    </w:tr>
  </w:tbl>
  <w:p w:rsidR="00562145" w:rsidRDefault="00653D86" w:rsidP="001B57FE">
    <w:pPr>
      <w:pStyle w:val="Cabealho"/>
      <w:ind w:left="-993"/>
    </w:pPr>
  </w:p>
  <w:p w:rsidR="001B57FE" w:rsidRDefault="000D248B" w:rsidP="00562145">
    <w:pPr>
      <w:pStyle w:val="Cabealho"/>
      <w:tabs>
        <w:tab w:val="left" w:pos="21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8A4"/>
    <w:multiLevelType w:val="hybridMultilevel"/>
    <w:tmpl w:val="9B1AA1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818DA"/>
    <w:multiLevelType w:val="hybridMultilevel"/>
    <w:tmpl w:val="5D285F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E2896"/>
    <w:multiLevelType w:val="hybridMultilevel"/>
    <w:tmpl w:val="9A8EA7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84302"/>
    <w:multiLevelType w:val="hybridMultilevel"/>
    <w:tmpl w:val="E5C2C3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E1041"/>
    <w:multiLevelType w:val="hybridMultilevel"/>
    <w:tmpl w:val="D372481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4E3C3F"/>
    <w:multiLevelType w:val="hybridMultilevel"/>
    <w:tmpl w:val="0C624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907A3"/>
    <w:multiLevelType w:val="hybridMultilevel"/>
    <w:tmpl w:val="5C6AE6D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8B"/>
    <w:rsid w:val="000D248B"/>
    <w:rsid w:val="000F35EF"/>
    <w:rsid w:val="0022185C"/>
    <w:rsid w:val="00235C98"/>
    <w:rsid w:val="003662AF"/>
    <w:rsid w:val="003C0002"/>
    <w:rsid w:val="00510D01"/>
    <w:rsid w:val="00571E1B"/>
    <w:rsid w:val="005B00DD"/>
    <w:rsid w:val="005C2823"/>
    <w:rsid w:val="005D5922"/>
    <w:rsid w:val="00653D86"/>
    <w:rsid w:val="006877EA"/>
    <w:rsid w:val="006D00FB"/>
    <w:rsid w:val="006E7D88"/>
    <w:rsid w:val="00772546"/>
    <w:rsid w:val="0078679B"/>
    <w:rsid w:val="008A5ABF"/>
    <w:rsid w:val="008B4600"/>
    <w:rsid w:val="008C430F"/>
    <w:rsid w:val="008F0CB1"/>
    <w:rsid w:val="009021B7"/>
    <w:rsid w:val="00933D51"/>
    <w:rsid w:val="00A8301F"/>
    <w:rsid w:val="00A907A7"/>
    <w:rsid w:val="00C40324"/>
    <w:rsid w:val="00C47185"/>
    <w:rsid w:val="00C84F87"/>
    <w:rsid w:val="00CF1E3E"/>
    <w:rsid w:val="00D35734"/>
    <w:rsid w:val="00E10B50"/>
    <w:rsid w:val="00FD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PS" w:eastAsia="Times New Roman" w:hAnsi="Roman PS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A907A7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Ttulo2">
    <w:name w:val="heading 2"/>
    <w:basedOn w:val="Normal"/>
    <w:link w:val="Ttulo2Char"/>
    <w:qFormat/>
    <w:rsid w:val="00A907A7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24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248B"/>
  </w:style>
  <w:style w:type="paragraph" w:styleId="Rodap">
    <w:name w:val="footer"/>
    <w:basedOn w:val="Normal"/>
    <w:link w:val="RodapChar"/>
    <w:uiPriority w:val="99"/>
    <w:unhideWhenUsed/>
    <w:rsid w:val="000D24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248B"/>
  </w:style>
  <w:style w:type="character" w:styleId="Hyperlink">
    <w:name w:val="Hyperlink"/>
    <w:uiPriority w:val="99"/>
    <w:unhideWhenUsed/>
    <w:rsid w:val="000D248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24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4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CF1E3E"/>
    <w:pPr>
      <w:overflowPunct/>
      <w:autoSpaceDE/>
      <w:autoSpaceDN/>
      <w:adjustRightInd/>
      <w:spacing w:before="120" w:line="360" w:lineRule="auto"/>
      <w:ind w:firstLine="1701"/>
      <w:jc w:val="both"/>
      <w:textAlignment w:val="auto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1E3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F1E3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A907A7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A907A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rsid w:val="00933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PS" w:eastAsia="Times New Roman" w:hAnsi="Roman PS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A907A7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Ttulo2">
    <w:name w:val="heading 2"/>
    <w:basedOn w:val="Normal"/>
    <w:link w:val="Ttulo2Char"/>
    <w:qFormat/>
    <w:rsid w:val="00A907A7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24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248B"/>
  </w:style>
  <w:style w:type="paragraph" w:styleId="Rodap">
    <w:name w:val="footer"/>
    <w:basedOn w:val="Normal"/>
    <w:link w:val="RodapChar"/>
    <w:uiPriority w:val="99"/>
    <w:unhideWhenUsed/>
    <w:rsid w:val="000D24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248B"/>
  </w:style>
  <w:style w:type="character" w:styleId="Hyperlink">
    <w:name w:val="Hyperlink"/>
    <w:uiPriority w:val="99"/>
    <w:unhideWhenUsed/>
    <w:rsid w:val="000D248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24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4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CF1E3E"/>
    <w:pPr>
      <w:overflowPunct/>
      <w:autoSpaceDE/>
      <w:autoSpaceDN/>
      <w:adjustRightInd/>
      <w:spacing w:before="120" w:line="360" w:lineRule="auto"/>
      <w:ind w:firstLine="1701"/>
      <w:jc w:val="both"/>
      <w:textAlignment w:val="auto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1E3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F1E3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A907A7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A907A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rsid w:val="00933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lmonte@belmonte.sc.gov.br" TargetMode="External"/><Relationship Id="rId1" Type="http://schemas.openxmlformats.org/officeDocument/2006/relationships/hyperlink" Target="http://www.belmont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1371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</Company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8</cp:revision>
  <cp:lastPrinted>2013-02-22T11:52:00Z</cp:lastPrinted>
  <dcterms:created xsi:type="dcterms:W3CDTF">2014-03-21T18:49:00Z</dcterms:created>
  <dcterms:modified xsi:type="dcterms:W3CDTF">2014-03-26T13:13:00Z</dcterms:modified>
</cp:coreProperties>
</file>